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E7" w:rsidRDefault="00E751E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Overzicht vaardigheden Frans </w:t>
      </w:r>
    </w:p>
    <w:p w:rsidR="00CC5EE7" w:rsidRDefault="00E751E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beperkte instapcursus OKAN</w:t>
      </w:r>
    </w:p>
    <w:p w:rsidR="00CC5EE7" w:rsidRDefault="00CC5EE7">
      <w:pPr>
        <w:rPr>
          <w:b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1"/>
        <w:gridCol w:w="7467"/>
      </w:tblGrid>
      <w:tr w:rsidR="00CC5EE7">
        <w:tc>
          <w:tcPr>
            <w:tcW w:w="1821" w:type="dxa"/>
          </w:tcPr>
          <w:p w:rsidR="00CC5EE7" w:rsidRDefault="00E751E3">
            <w:r>
              <w:t>Naam:</w:t>
            </w:r>
          </w:p>
        </w:tc>
        <w:tc>
          <w:tcPr>
            <w:tcW w:w="7467" w:type="dxa"/>
          </w:tcPr>
          <w:p w:rsidR="00CC5EE7" w:rsidRDefault="00CC5EE7">
            <w:pPr>
              <w:rPr>
                <w:b/>
              </w:rPr>
            </w:pPr>
          </w:p>
        </w:tc>
      </w:tr>
      <w:tr w:rsidR="00CC5EE7">
        <w:tc>
          <w:tcPr>
            <w:tcW w:w="1821" w:type="dxa"/>
          </w:tcPr>
          <w:p w:rsidR="00CC5EE7" w:rsidRDefault="00E751E3">
            <w:r>
              <w:t>Voornaam:</w:t>
            </w:r>
          </w:p>
        </w:tc>
        <w:tc>
          <w:tcPr>
            <w:tcW w:w="7467" w:type="dxa"/>
          </w:tcPr>
          <w:p w:rsidR="00CC5EE7" w:rsidRDefault="00CC5EE7">
            <w:pPr>
              <w:rPr>
                <w:b/>
              </w:rPr>
            </w:pPr>
          </w:p>
        </w:tc>
      </w:tr>
      <w:tr w:rsidR="00CC5EE7">
        <w:tc>
          <w:tcPr>
            <w:tcW w:w="1821" w:type="dxa"/>
          </w:tcPr>
          <w:p w:rsidR="00CC5EE7" w:rsidRDefault="00E751E3">
            <w:r>
              <w:t>Talenkennis:</w:t>
            </w:r>
          </w:p>
        </w:tc>
        <w:tc>
          <w:tcPr>
            <w:tcW w:w="7467" w:type="dxa"/>
          </w:tcPr>
          <w:p w:rsidR="00CC5EE7" w:rsidRDefault="00CC5EE7">
            <w:pPr>
              <w:rPr>
                <w:b/>
              </w:rPr>
            </w:pPr>
          </w:p>
        </w:tc>
      </w:tr>
      <w:tr w:rsidR="00CC5EE7">
        <w:tc>
          <w:tcPr>
            <w:tcW w:w="1821" w:type="dxa"/>
          </w:tcPr>
          <w:p w:rsidR="00CC5EE7" w:rsidRDefault="00E751E3">
            <w:r>
              <w:t>Examenresultaat:</w:t>
            </w:r>
          </w:p>
        </w:tc>
        <w:tc>
          <w:tcPr>
            <w:tcW w:w="7467" w:type="dxa"/>
          </w:tcPr>
          <w:p w:rsidR="00CC5EE7" w:rsidRDefault="00CC5EE7">
            <w:pPr>
              <w:rPr>
                <w:b/>
              </w:rPr>
            </w:pPr>
          </w:p>
        </w:tc>
      </w:tr>
    </w:tbl>
    <w:p w:rsidR="00CC5EE7" w:rsidRDefault="00CC5EE7">
      <w:pPr>
        <w:spacing w:after="0"/>
        <w:rPr>
          <w:b/>
        </w:rPr>
      </w:pPr>
    </w:p>
    <w:p w:rsidR="00CC5EE7" w:rsidRDefault="00E751E3">
      <w:pPr>
        <w:rPr>
          <w:b/>
        </w:rPr>
      </w:pPr>
      <w:r>
        <w:rPr>
          <w:b/>
        </w:rPr>
        <w:t>Spreekvaardigheid – uitspraak</w:t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678"/>
      </w:tblGrid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Onverstaanbaar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Systematische fouten bij  typisch Franse klanken: nasale klanken, ç, tweeklanken, liaison, eindletter…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Vrij goed verstaanbaar maar meerdere terugkerende fouten bij typisch Franse klanken: nasale klanken, ç, tweeklanken, liaison, eindletter…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Heel versta</w:t>
            </w:r>
            <w:r>
              <w:t>anbaar maar enkele terugkerende fouten bij typisch Franse klanken: nasale klanken, ç, tweeklanken, liaison, eindletter…</w:t>
            </w:r>
          </w:p>
        </w:tc>
      </w:tr>
      <w:tr w:rsidR="00CC5EE7">
        <w:trPr>
          <w:trHeight w:val="60"/>
        </w:trPr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(Bijna) perfect, enkele sporadische foutjes</w:t>
            </w:r>
          </w:p>
        </w:tc>
      </w:tr>
    </w:tbl>
    <w:p w:rsidR="00CC5EE7" w:rsidRDefault="00CC5EE7">
      <w:pPr>
        <w:spacing w:after="0"/>
        <w:rPr>
          <w:b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C5EE7">
        <w:tc>
          <w:tcPr>
            <w:tcW w:w="9212" w:type="dxa"/>
          </w:tcPr>
          <w:p w:rsidR="00CC5EE7" w:rsidRDefault="00E751E3">
            <w:r>
              <w:rPr>
                <w:i/>
              </w:rPr>
              <w:t>Opmerking:</w:t>
            </w:r>
            <w:r>
              <w:t xml:space="preserve"> </w:t>
            </w:r>
          </w:p>
        </w:tc>
      </w:tr>
    </w:tbl>
    <w:p w:rsidR="00CC5EE7" w:rsidRDefault="00CC5EE7">
      <w:pPr>
        <w:rPr>
          <w:b/>
        </w:rPr>
      </w:pPr>
    </w:p>
    <w:p w:rsidR="00CC5EE7" w:rsidRDefault="00E751E3">
      <w:pPr>
        <w:rPr>
          <w:b/>
        </w:rPr>
      </w:pPr>
      <w:r>
        <w:rPr>
          <w:b/>
        </w:rPr>
        <w:t>Spreekvaardigheid – zich verstaanbaar maken</w:t>
      </w:r>
    </w:p>
    <w:p w:rsidR="00CC5EE7" w:rsidRDefault="00E751E3">
      <w:pPr>
        <w:spacing w:line="240" w:lineRule="auto"/>
      </w:pPr>
      <w:r>
        <w:t>Verwacht wordt m.b.t. de bestudeerde onderwerpen (je voorstellen, zeggen wat je leuk/niet leuk vindt, cijfers/het uur, vertellen over je vakantie): jezelf verstaanbaar maken in correcte enkelvoudige zinnen.</w:t>
      </w: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678"/>
      </w:tblGrid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Niet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In losse woorden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In eenvoudige enkelvoudige zinnen met nog heel wat fouten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In eenvoudige enkelvoudige zinnen met juiste woordvolgorde, maar enkele fouten</w:t>
            </w:r>
          </w:p>
        </w:tc>
      </w:tr>
      <w:tr w:rsidR="00CC5EE7">
        <w:trPr>
          <w:trHeight w:val="60"/>
        </w:trPr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Correcte enkelvoudige zinnen.</w:t>
            </w:r>
          </w:p>
        </w:tc>
      </w:tr>
    </w:tbl>
    <w:p w:rsidR="00CC5EE7" w:rsidRDefault="00CC5EE7">
      <w:pPr>
        <w:rPr>
          <w:b/>
        </w:rPr>
      </w:pPr>
    </w:p>
    <w:p w:rsidR="00CC5EE7" w:rsidRDefault="00CC5EE7">
      <w:pPr>
        <w:spacing w:after="0"/>
      </w:pP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C5EE7">
        <w:tc>
          <w:tcPr>
            <w:tcW w:w="9212" w:type="dxa"/>
          </w:tcPr>
          <w:p w:rsidR="00CC5EE7" w:rsidRDefault="00E751E3">
            <w:r>
              <w:rPr>
                <w:i/>
              </w:rPr>
              <w:t>Opmerking:</w:t>
            </w:r>
          </w:p>
        </w:tc>
      </w:tr>
    </w:tbl>
    <w:p w:rsidR="00CC5EE7" w:rsidRDefault="00CC5EE7">
      <w:pPr>
        <w:rPr>
          <w:b/>
        </w:rPr>
      </w:pPr>
    </w:p>
    <w:p w:rsidR="00CC5EE7" w:rsidRDefault="00E751E3">
      <w:pPr>
        <w:rPr>
          <w:b/>
        </w:rPr>
      </w:pPr>
      <w:r>
        <w:rPr>
          <w:b/>
        </w:rPr>
        <w:t>Luistervaardigheid</w:t>
      </w:r>
    </w:p>
    <w:p w:rsidR="00CC5EE7" w:rsidRDefault="00E751E3">
      <w:pPr>
        <w:spacing w:line="240" w:lineRule="auto"/>
      </w:pPr>
      <w:r>
        <w:t>Eenvoudige vragen begrijpen over identiteit en interesses, instructies uitvoeren met voorzetsels en schoolmateriaal, het uur en de cijfers. Dit alles op beschrijvend niveau.</w:t>
      </w:r>
    </w:p>
    <w:tbl>
      <w:tblPr>
        <w:tblStyle w:val="a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678"/>
      </w:tblGrid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Geen enkel begrip. De leraar moet de vragen en instructies volledig vertalen om een reactie uit te lokken.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De leraar moet enkele woorden uit de vragen of instructies vertalen om een reactie uit te lokken.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De leraar moet (delen van) de vragen en instruc</w:t>
            </w:r>
            <w:r>
              <w:t>ties herformuleren.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De leraar moet (delen van) de vragen en instructies herhalen.</w:t>
            </w:r>
          </w:p>
        </w:tc>
      </w:tr>
      <w:tr w:rsidR="00CC5EE7">
        <w:trPr>
          <w:trHeight w:val="60"/>
        </w:trPr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De leerling begrijpt alles (bijna) onmiddellijk.</w:t>
            </w:r>
          </w:p>
        </w:tc>
      </w:tr>
    </w:tbl>
    <w:p w:rsidR="00CC5EE7" w:rsidRDefault="00CC5EE7">
      <w:pPr>
        <w:rPr>
          <w:b/>
        </w:rPr>
      </w:pPr>
    </w:p>
    <w:p w:rsidR="00CC5EE7" w:rsidRDefault="00CC5EE7">
      <w:pPr>
        <w:spacing w:after="0"/>
      </w:pPr>
    </w:p>
    <w:tbl>
      <w:tblPr>
        <w:tblStyle w:val="a5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C5EE7">
        <w:tc>
          <w:tcPr>
            <w:tcW w:w="9212" w:type="dxa"/>
          </w:tcPr>
          <w:p w:rsidR="00CC5EE7" w:rsidRDefault="00E751E3">
            <w:r>
              <w:rPr>
                <w:i/>
              </w:rPr>
              <w:t>Opmerking:</w:t>
            </w:r>
          </w:p>
        </w:tc>
      </w:tr>
    </w:tbl>
    <w:p w:rsidR="00CC5EE7" w:rsidRDefault="00CC5EE7">
      <w:pPr>
        <w:rPr>
          <w:b/>
        </w:rPr>
      </w:pPr>
    </w:p>
    <w:p w:rsidR="00CC5EE7" w:rsidRDefault="00E751E3">
      <w:pPr>
        <w:rPr>
          <w:b/>
        </w:rPr>
      </w:pPr>
      <w:r>
        <w:rPr>
          <w:b/>
        </w:rPr>
        <w:t>Schrijfvaardigheid – spelling</w:t>
      </w:r>
    </w:p>
    <w:tbl>
      <w:tblPr>
        <w:tblStyle w:val="a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678"/>
      </w:tblGrid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Onverstaanbaar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Fonetisch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Correcte basis met nog frequente fouten tegen apostrophes, traits d’union, accents, nasale klanken, tweeklanken,…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 xml:space="preserve">Goede spelling, incl. apostrophes, traits d’union, accents, nasale klanken, tweeklanken,… Er zijn nog een aantal hardnekkige foutjes </w:t>
            </w:r>
          </w:p>
        </w:tc>
      </w:tr>
      <w:tr w:rsidR="00CC5EE7">
        <w:trPr>
          <w:trHeight w:val="60"/>
        </w:trPr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(Bij</w:t>
            </w:r>
            <w:r>
              <w:t>na) perfect</w:t>
            </w:r>
          </w:p>
        </w:tc>
      </w:tr>
    </w:tbl>
    <w:p w:rsidR="00CC5EE7" w:rsidRDefault="00CC5EE7">
      <w:pPr>
        <w:spacing w:after="0"/>
      </w:pPr>
    </w:p>
    <w:tbl>
      <w:tblPr>
        <w:tblStyle w:val="a7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C5EE7">
        <w:tc>
          <w:tcPr>
            <w:tcW w:w="9212" w:type="dxa"/>
          </w:tcPr>
          <w:p w:rsidR="00CC5EE7" w:rsidRDefault="00E751E3">
            <w:r>
              <w:rPr>
                <w:i/>
              </w:rPr>
              <w:t>Opmerking:</w:t>
            </w:r>
          </w:p>
        </w:tc>
      </w:tr>
    </w:tbl>
    <w:p w:rsidR="00CC5EE7" w:rsidRDefault="00CC5EE7">
      <w:pPr>
        <w:rPr>
          <w:b/>
        </w:rPr>
      </w:pPr>
    </w:p>
    <w:p w:rsidR="00CC5EE7" w:rsidRDefault="00E751E3">
      <w:pPr>
        <w:rPr>
          <w:b/>
        </w:rPr>
      </w:pPr>
      <w:r>
        <w:rPr>
          <w:b/>
        </w:rPr>
        <w:t xml:space="preserve">Schrijfvaardigheid – zinsbouw </w:t>
      </w:r>
    </w:p>
    <w:p w:rsidR="00CC5EE7" w:rsidRDefault="00E751E3">
      <w:r>
        <w:t>Enkelvoudige zinnen op beschrijvend niveau</w:t>
      </w:r>
    </w:p>
    <w:tbl>
      <w:tblPr>
        <w:tblStyle w:val="a8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678"/>
      </w:tblGrid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Onverstaanbaar en/of in telegramstijl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Structuur S-V-O aanwezig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Structuur S-V-O met eenvoudige ontkenning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Bepalingen op correcte plaats</w:t>
            </w:r>
          </w:p>
        </w:tc>
      </w:tr>
      <w:tr w:rsidR="00CC5EE7">
        <w:trPr>
          <w:trHeight w:val="60"/>
        </w:trPr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(Bijna) perfect</w:t>
            </w:r>
          </w:p>
        </w:tc>
      </w:tr>
    </w:tbl>
    <w:p w:rsidR="00CC5EE7" w:rsidRDefault="00CC5EE7"/>
    <w:p w:rsidR="00CC5EE7" w:rsidRDefault="00E751E3">
      <w:pPr>
        <w:rPr>
          <w:b/>
        </w:rPr>
      </w:pPr>
      <w:r>
        <w:rPr>
          <w:b/>
        </w:rPr>
        <w:t>Leesvaardigheid</w:t>
      </w:r>
    </w:p>
    <w:p w:rsidR="00CC5EE7" w:rsidRDefault="00E751E3">
      <w:pPr>
        <w:spacing w:line="240" w:lineRule="auto"/>
      </w:pPr>
      <w:r>
        <w:t>Zinnen en korte tekstjes op beschrijvend en (beperkt) structurerend niveau met geziene woordenschat</w:t>
      </w:r>
    </w:p>
    <w:tbl>
      <w:tblPr>
        <w:tblStyle w:val="a9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678"/>
      </w:tblGrid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Geen enkel tekstbegrip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Begrip van instructies met één element (werkwoord)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Begrip van complexere instructies met twee elementen (bv. werkwoord en voorzetsel)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Hoofdzaak begrijpen van korte tekstjes</w:t>
            </w:r>
          </w:p>
        </w:tc>
      </w:tr>
      <w:tr w:rsidR="00CC5EE7">
        <w:trPr>
          <w:trHeight w:val="60"/>
        </w:trPr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Details begrijpen van korte tekstjes</w:t>
            </w:r>
          </w:p>
        </w:tc>
      </w:tr>
    </w:tbl>
    <w:p w:rsidR="00CC5EE7" w:rsidRDefault="00CC5EE7">
      <w:pPr>
        <w:spacing w:after="0"/>
      </w:pPr>
    </w:p>
    <w:tbl>
      <w:tblPr>
        <w:tblStyle w:val="a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C5EE7">
        <w:tc>
          <w:tcPr>
            <w:tcW w:w="9212" w:type="dxa"/>
          </w:tcPr>
          <w:p w:rsidR="00CC5EE7" w:rsidRDefault="00E751E3">
            <w:pPr>
              <w:rPr>
                <w:b/>
              </w:rPr>
            </w:pPr>
            <w:r>
              <w:rPr>
                <w:i/>
              </w:rPr>
              <w:t>Opmerking:</w:t>
            </w:r>
            <w:r>
              <w:t xml:space="preserve"> </w:t>
            </w:r>
          </w:p>
        </w:tc>
      </w:tr>
    </w:tbl>
    <w:p w:rsidR="00CC5EE7" w:rsidRDefault="00CC5EE7">
      <w:pPr>
        <w:rPr>
          <w:b/>
        </w:rPr>
      </w:pPr>
    </w:p>
    <w:p w:rsidR="00CC5EE7" w:rsidRDefault="00E751E3">
      <w:pPr>
        <w:rPr>
          <w:b/>
        </w:rPr>
      </w:pPr>
      <w:r>
        <w:rPr>
          <w:b/>
        </w:rPr>
        <w:t>Woordenschat</w:t>
      </w:r>
    </w:p>
    <w:p w:rsidR="00CC5EE7" w:rsidRDefault="00E751E3">
      <w:pPr>
        <w:spacing w:line="240" w:lineRule="auto"/>
      </w:pPr>
      <w:r>
        <w:t>Frequente en/of typische schoolse woordenschat (getallen 0 tot 20, het volle uur, zichzelf voorstellen, voorzetsels, schoolmateriaal, dagen/maanden/seizoenen)</w:t>
      </w:r>
    </w:p>
    <w:tbl>
      <w:tblPr>
        <w:tblStyle w:val="ab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678"/>
      </w:tblGrid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Niet gekend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Gedeeltelijk passief gekend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Volledig passief gekend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Gedeeltelijk actief gekend</w:t>
            </w:r>
          </w:p>
        </w:tc>
      </w:tr>
      <w:tr w:rsidR="00CC5EE7">
        <w:trPr>
          <w:trHeight w:val="60"/>
        </w:trPr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Volledig actief gekend</w:t>
            </w:r>
          </w:p>
        </w:tc>
      </w:tr>
    </w:tbl>
    <w:p w:rsidR="00CC5EE7" w:rsidRDefault="00CC5EE7">
      <w:pPr>
        <w:spacing w:after="0"/>
      </w:pPr>
    </w:p>
    <w:tbl>
      <w:tblPr>
        <w:tblStyle w:val="ac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C5EE7">
        <w:tc>
          <w:tcPr>
            <w:tcW w:w="9212" w:type="dxa"/>
          </w:tcPr>
          <w:p w:rsidR="00CC5EE7" w:rsidRDefault="00E751E3">
            <w:r>
              <w:rPr>
                <w:i/>
              </w:rPr>
              <w:t>Opmerking:</w:t>
            </w:r>
            <w:r>
              <w:t xml:space="preserve"> </w:t>
            </w:r>
          </w:p>
        </w:tc>
      </w:tr>
    </w:tbl>
    <w:p w:rsidR="00CC5EE7" w:rsidRDefault="00CC5EE7"/>
    <w:p w:rsidR="00CC5EE7" w:rsidRDefault="00E751E3">
      <w:pPr>
        <w:rPr>
          <w:b/>
        </w:rPr>
      </w:pPr>
      <w:r>
        <w:rPr>
          <w:b/>
        </w:rPr>
        <w:t>Vervoegingen</w:t>
      </w:r>
    </w:p>
    <w:p w:rsidR="00CC5EE7" w:rsidRDefault="00E751E3">
      <w:r>
        <w:t>Presens van werkwoorden op –ER (zonder cas particuliers), presens van avoir/être/aller, passé composé (zonder accord du participe passé)</w:t>
      </w:r>
    </w:p>
    <w:tbl>
      <w:tblPr>
        <w:tblStyle w:val="ad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678"/>
      </w:tblGrid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Niet gekend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Werkwoorden op –ER worden meestal correct vervoegd in de presens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Avoir/être/aller worden meestal correct vervoegd in de presens</w:t>
            </w:r>
          </w:p>
        </w:tc>
      </w:tr>
      <w:tr w:rsidR="00CC5EE7"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 xml:space="preserve">Noties van de passé composé </w:t>
            </w:r>
          </w:p>
        </w:tc>
      </w:tr>
      <w:tr w:rsidR="00CC5EE7">
        <w:trPr>
          <w:trHeight w:val="60"/>
        </w:trPr>
        <w:tc>
          <w:tcPr>
            <w:tcW w:w="534" w:type="dxa"/>
            <w:vAlign w:val="center"/>
          </w:tcPr>
          <w:p w:rsidR="00CC5EE7" w:rsidRDefault="00CC5EE7">
            <w:pPr>
              <w:jc w:val="center"/>
            </w:pPr>
          </w:p>
        </w:tc>
        <w:tc>
          <w:tcPr>
            <w:tcW w:w="8678" w:type="dxa"/>
            <w:vAlign w:val="center"/>
          </w:tcPr>
          <w:p w:rsidR="00CC5EE7" w:rsidRDefault="00E751E3">
            <w:r>
              <w:t>Actieve kennis van de passé composé (maar fouten toegestaan tegen keuze hulpwerkwoord en uiteraard accord du participe passé)</w:t>
            </w:r>
          </w:p>
        </w:tc>
      </w:tr>
    </w:tbl>
    <w:p w:rsidR="00CC5EE7" w:rsidRDefault="00CC5EE7"/>
    <w:p w:rsidR="00CC5EE7" w:rsidRDefault="00E751E3">
      <w:pPr>
        <w:rPr>
          <w:b/>
        </w:rPr>
      </w:pPr>
      <w:r>
        <w:rPr>
          <w:b/>
        </w:rPr>
        <w:t>Algemeen</w:t>
      </w:r>
    </w:p>
    <w:tbl>
      <w:tblPr>
        <w:tblStyle w:val="ae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C5EE7">
        <w:tc>
          <w:tcPr>
            <w:tcW w:w="9212" w:type="dxa"/>
          </w:tcPr>
          <w:p w:rsidR="00CC5EE7" w:rsidRDefault="00CC5EE7">
            <w:pPr>
              <w:rPr>
                <w:i/>
              </w:rPr>
            </w:pPr>
            <w:bookmarkStart w:id="1" w:name="_gjdgxs" w:colFirst="0" w:colLast="0"/>
            <w:bookmarkEnd w:id="1"/>
          </w:p>
        </w:tc>
      </w:tr>
    </w:tbl>
    <w:p w:rsidR="00CC5EE7" w:rsidRDefault="00CC5EE7"/>
    <w:sectPr w:rsidR="00CC5EE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C5EE7"/>
    <w:rsid w:val="00CC5EE7"/>
    <w:rsid w:val="00E7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nl-BE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nl-BE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2877</Characters>
  <Application>Microsoft Office Word</Application>
  <DocSecurity>0</DocSecurity>
  <Lines>23</Lines>
  <Paragraphs>6</Paragraphs>
  <ScaleCrop>false</ScaleCrop>
  <Company>Digipolis Gent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Isçi Ayse</dc:creator>
  <cp:lastModifiedBy>Isçi Ayse</cp:lastModifiedBy>
  <cp:revision>2</cp:revision>
  <dcterms:created xsi:type="dcterms:W3CDTF">2018-10-10T14:27:00Z</dcterms:created>
  <dcterms:modified xsi:type="dcterms:W3CDTF">2018-10-10T14:27:00Z</dcterms:modified>
</cp:coreProperties>
</file>